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1：</w:t>
      </w:r>
      <w:bookmarkStart w:id="0" w:name="_GoBack"/>
      <w:bookmarkEnd w:id="0"/>
    </w:p>
    <w:p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参与海外远程视频公证试点公证机构名单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（31省、市、自治区共94家公证，名单在不断扩充中）</w:t>
      </w:r>
    </w:p>
    <w:p>
      <w:pPr>
        <w:rPr>
          <w:rFonts w:hint="eastAsia"/>
        </w:rPr>
      </w:pP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北京市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北京市长安公证处、北京市方圆公证处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天津市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天津市北方公证处、天津市和信公证处、天津市津滨公证处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河北省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石家庄市燕赵公证处、唐山市华忆公证处、邯郸市赵都公证处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山西省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太原市城北公证处、太原市城西公证处、太原市城南公证处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内蒙古自治区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包头市方正公证处、呼和浩特市蒙正公证处、呼和浩特市正信公证处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吉林省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长春市国安公证处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辽宁省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辽宁省公证处、大连市公证处、盘锦市兴盛公证处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黑龙江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哈尔滨市哈尔滨公证处、哈尔滨国信公证处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上海市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上海市东方公证处、上海市徐汇公证处、上海市张江公证处、上海市新虹桥公证处、上海市临港公证处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江苏省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南京市南京公证处、南京市石城公证处、苏州市苏州公证处、南通市南通公证处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浙江省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杭州市国立公证处、杭州市杭州互联网公证处、温州市华东公证处、文成县公证处、义乌市公证处、宁波市天一公证处、青田县公证处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安徽省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合肥市徽元公证处、芜湖市法信公证处、六安市江淮公证处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福建省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福州市闽江公证处、厦门市公证处、漳州市龙海公证处、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厦门市鹭江公证处、福清市玉融公证处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江西省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南昌市赣江公证处、南昌市豫章公证处、南昌市大成公证处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山东省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济南市泉城公证处、济南市齐鲁公证处、青岛市黄海公证处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河南省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郑州市黄河公证处、郑州市大豫公证处、郑州市华夏公证处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湖北省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武汉市尚信公证处、襄阳市襄阳公证处、宜昌市三峡公证处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湖南省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长沙市长沙公证处、长沙市华湘公证处、郴州市福城公证处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广东省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广州市南方公证处、广州市南沙公证处、深圳市前海公证处、珠海市横琴公证处、江门市五邑公证处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广西壮族自治区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南宁市桂南公证处、南宁市北部湾公证处、南宁市东博公证处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海南省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海口市南海公证处、三亚市凤凰公证处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重庆市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重庆市公证处、重庆市国信公证处、重庆市中信公证处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四川省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成都市律政公证处、成都市国力公证处、成都市蜀都公证处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贵州省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贵阳市国信公证处、遵义市法信公证处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云南省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昆明市明信公证处、昆明市国信公证处、昆明市国正公证处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西藏自治区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拉萨市阳光公证处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陕西省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西安市汉唐公证处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甘肃省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兰州市国信公证处、兰州恒信公证处、兰州飞天公证处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青海省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西宁市夏都公证处、西宁市永信公证处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宁夏回族自治区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银川市国信公证处、银川市国安公证处、银川市国立公证处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新疆维吾尔自治区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乌鲁木齐市法诺公证处、乌鲁木齐市中信公证处、伊宁市白杨公证处、新疆生产建设兵团乌鲁木齐西域公证处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73138B"/>
    <w:rsid w:val="1873138B"/>
    <w:rsid w:val="19592C88"/>
    <w:rsid w:val="57F80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2022-05-21T15:57:00Z</dcterms:created>
  <dc:creator>zhuwaidiannao</dc:creator>
  <cp:lastModifiedBy>ShiYongRen</cp:lastModifiedBy>
  <dcterms:modified xsi:type="dcterms:W3CDTF">2023-05-26T19:31:55Z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